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78B9" w14:textId="77777777" w:rsidR="00DA4624" w:rsidRDefault="00DA4624" w:rsidP="00DA4624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2AEA2880" w14:textId="77777777" w:rsidR="00DA4624" w:rsidRDefault="00DA4624" w:rsidP="00DA4624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14:paraId="7420816D" w14:textId="77777777" w:rsidR="00DA4624" w:rsidRDefault="00DA4624" w:rsidP="00DA462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音频诵读类活动实施方案</w:t>
      </w:r>
    </w:p>
    <w:p w14:paraId="1E122504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3922CC04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一、活动对象</w:t>
      </w:r>
    </w:p>
    <w:p w14:paraId="06F98CD3" w14:textId="77777777" w:rsidR="00DA4624" w:rsidRDefault="00DA4624" w:rsidP="00DA4624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全省普通高校全日制在校学生。</w:t>
      </w:r>
    </w:p>
    <w:p w14:paraId="2E9C2630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color w:val="000000"/>
          <w:kern w:val="0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二、报送数量</w:t>
      </w:r>
    </w:p>
    <w:p w14:paraId="3771C75F" w14:textId="77777777" w:rsidR="00DA4624" w:rsidRDefault="00DA4624" w:rsidP="00DA462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</w:t>
      </w:r>
      <w:r>
        <w:rPr>
          <w:rStyle w:val="NormalCharacter"/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每校限报</w:t>
      </w:r>
      <w:r>
        <w:rPr>
          <w:rStyle w:val="NormalCharacter"/>
          <w:rFonts w:ascii="Times New Roman" w:eastAsia="仿宋_GB2312" w:hAnsi="Times New Roman"/>
          <w:kern w:val="0"/>
          <w:sz w:val="32"/>
          <w:szCs w:val="32"/>
        </w:rPr>
        <w:t>10</w:t>
      </w:r>
      <w:r>
        <w:rPr>
          <w:rStyle w:val="NormalCharacter"/>
          <w:rFonts w:ascii="Times New Roman" w:eastAsia="仿宋_GB2312" w:hAnsi="Times New Roman" w:hint="eastAsia"/>
          <w:kern w:val="0"/>
          <w:sz w:val="32"/>
          <w:szCs w:val="32"/>
        </w:rPr>
        <w:t>项作品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2FA4960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三、作品要求</w:t>
      </w:r>
    </w:p>
    <w:p w14:paraId="76DDB4C0" w14:textId="77777777" w:rsidR="00DA4624" w:rsidRDefault="00DA4624" w:rsidP="00DA4624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（一）内容要求</w:t>
      </w:r>
    </w:p>
    <w:p w14:paraId="326C1187" w14:textId="77777777" w:rsidR="00DA4624" w:rsidRDefault="00DA4624" w:rsidP="00DA4624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通过音频作品表达青年学生的爱国之情、强国之志、报国之行，要求导向正确、主题鲜明、语言优美，有较强的感染力。音频文本体裁不限，如诗词、散文、故事等（不包含歌曲），鼓励内容原创。</w:t>
      </w:r>
    </w:p>
    <w:p w14:paraId="76E9318B" w14:textId="77777777" w:rsidR="00DA4624" w:rsidRDefault="00DA4624" w:rsidP="00DA4624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格式要求</w:t>
      </w:r>
    </w:p>
    <w:p w14:paraId="6B1EA8F7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题目自拟，要求采用普通话，作品为</w:t>
      </w:r>
      <w:r>
        <w:rPr>
          <w:rFonts w:ascii="Times New Roman" w:eastAsia="仿宋_GB2312" w:hAnsi="Times New Roman"/>
          <w:kern w:val="0"/>
          <w:sz w:val="32"/>
          <w:szCs w:val="32"/>
        </w:rPr>
        <w:t>MP3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格式，时长不超过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分钟，另须以</w:t>
      </w:r>
      <w:r>
        <w:rPr>
          <w:rFonts w:ascii="Times New Roman" w:eastAsia="仿宋_GB2312" w:hAnsi="Times New Roman"/>
          <w:kern w:val="0"/>
          <w:sz w:val="32"/>
          <w:szCs w:val="32"/>
        </w:rPr>
        <w:t>WORD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格式提交内容文字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1244F528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其他要求</w:t>
      </w:r>
    </w:p>
    <w:p w14:paraId="7A7DC8E2" w14:textId="77777777" w:rsidR="00DA4624" w:rsidRDefault="00DA4624" w:rsidP="00DA462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每项作品限报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名指导教师，每项作品作者限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人以内。</w:t>
      </w:r>
    </w:p>
    <w:p w14:paraId="46907FA3" w14:textId="77777777" w:rsidR="00DA4624" w:rsidRDefault="00DA4624" w:rsidP="00DA4624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四、报送要求</w:t>
      </w:r>
    </w:p>
    <w:p w14:paraId="307D5BAB" w14:textId="77777777" w:rsidR="00DA4624" w:rsidRDefault="00DA4624" w:rsidP="00DA4624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此项活动由暨南大学承办。各高校要对推荐作品加强审核，对作品的立场观点进行把关，并于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日前将推荐表、汇总表及作品电子版存储入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U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盘，寄送至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广州市天河区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黄埔大道西</w:t>
      </w:r>
      <w:r>
        <w:rPr>
          <w:rFonts w:ascii="Times New Roman" w:eastAsia="仿宋_GB2312" w:hAnsi="Times New Roman"/>
          <w:color w:val="000000"/>
          <w:sz w:val="32"/>
          <w:szCs w:val="32"/>
        </w:rPr>
        <w:t>601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号暨南大学行政楼</w:t>
      </w:r>
      <w:r>
        <w:rPr>
          <w:rFonts w:ascii="Times New Roman" w:eastAsia="仿宋_GB2312" w:hAnsi="Times New Roman"/>
          <w:color w:val="000000"/>
          <w:sz w:val="32"/>
          <w:szCs w:val="32"/>
        </w:rPr>
        <w:t>328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室（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尤兰秀慧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020-85220475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）。</w:t>
      </w:r>
    </w:p>
    <w:p w14:paraId="54328596" w14:textId="77777777" w:rsidR="00DA4624" w:rsidRDefault="00DA4624" w:rsidP="00DA4624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音频诵读类活动作品推荐表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DA4624" w14:paraId="4C81FF48" w14:textId="77777777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BCD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16F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01328153" w14:textId="77777777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3DE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A5F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2721909C" w14:textId="77777777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EE0D" w14:textId="77777777" w:rsidR="00DA4624" w:rsidRDefault="00DA4624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作品体裁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123C" w14:textId="77777777" w:rsidR="00DA4624" w:rsidRDefault="00DA4624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四选一</w:t>
            </w:r>
            <w:proofErr w:type="gramEnd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）</w:t>
            </w:r>
          </w:p>
          <w:p w14:paraId="5F8C5EE6" w14:textId="77777777" w:rsidR="00DA4624" w:rsidRDefault="00DA4624">
            <w:pPr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诗歌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散文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故事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其他</w:t>
            </w:r>
            <w:r>
              <w:rPr>
                <w:rFonts w:ascii="Times New Roman" w:eastAsia="黑体" w:hAnsi="Times New Roman"/>
                <w:color w:val="000000"/>
                <w:sz w:val="24"/>
              </w:rPr>
              <w:t>___________</w:t>
            </w: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（请注明）</w:t>
            </w:r>
          </w:p>
        </w:tc>
      </w:tr>
      <w:tr w:rsidR="00DA4624" w14:paraId="572633A1" w14:textId="77777777">
        <w:trPr>
          <w:trHeight w:val="56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73C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9C7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AFD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5AB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2FD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757AB26D" w14:textId="77777777">
        <w:trPr>
          <w:trHeight w:val="556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03C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4B74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6C2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9A7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849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5B15B77F" w14:textId="77777777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FF7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ADB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F63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6BA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DCA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781B65BA" w14:textId="77777777">
        <w:trPr>
          <w:trHeight w:val="573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704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E32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8C8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57A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 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886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01640ABE" w14:textId="77777777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850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820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353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636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B5D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DA4624" w14:paraId="6EB27E5B" w14:textId="77777777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B924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9B0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582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865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9E0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55EA7C14" w14:textId="77777777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703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C4F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20A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A5B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469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0DA5D186" w14:textId="77777777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E7F4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499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15E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B4D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2EC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5A079376" w14:textId="77777777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DA0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629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0EE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6C4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5D0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0BCCB7D7" w14:textId="77777777">
        <w:trPr>
          <w:trHeight w:hRule="exact" w:val="297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0A9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</w:t>
            </w:r>
          </w:p>
          <w:p w14:paraId="75F0B5F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E1D0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6E1DAADF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33123B4" w14:textId="77777777" w:rsidR="00DA4624" w:rsidRDefault="00DA4624"/>
          <w:p w14:paraId="0F335914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FED1FF2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6EF62EE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8B2FA09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52F003C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2728FD40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A88590A" w14:textId="77777777" w:rsidR="00DA4624" w:rsidRDefault="00DA462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45ED352F" w14:textId="77777777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7977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学校</w:t>
            </w:r>
          </w:p>
          <w:p w14:paraId="18019337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95550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CCA979C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43270254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4A91355E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FB943B8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4167CB40" w14:textId="77777777" w:rsidR="00DA4624" w:rsidRDefault="00DA462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 w14:paraId="381E2B3C" w14:textId="77777777" w:rsidR="00DA4624" w:rsidRDefault="00DA4624" w:rsidP="00DA462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音频诵读类活动作品汇总表</w:t>
      </w:r>
    </w:p>
    <w:p w14:paraId="786D6A7F" w14:textId="77777777" w:rsidR="00DA4624" w:rsidRDefault="00DA4624" w:rsidP="00DA4624">
      <w:pPr>
        <w:spacing w:line="560" w:lineRule="exact"/>
        <w:jc w:val="left"/>
        <w:textAlignment w:val="baseline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DA4624" w14:paraId="0B0E23F0" w14:textId="77777777">
        <w:trPr>
          <w:trHeight w:hRule="exact" w:val="56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71D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79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57310211" w14:textId="77777777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74F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</w:t>
            </w:r>
          </w:p>
          <w:p w14:paraId="72E6271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752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84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5D9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63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69FD13FB" w14:textId="77777777">
        <w:trPr>
          <w:trHeight w:hRule="exact" w:val="478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2A35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98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E52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74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82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3749B314" w14:textId="77777777">
        <w:trPr>
          <w:trHeight w:hRule="exact" w:val="520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7DA5" w14:textId="77777777" w:rsidR="00DA4624" w:rsidRDefault="00DA462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74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B7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F74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14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27D6CB73" w14:textId="77777777">
        <w:trPr>
          <w:trHeight w:val="567"/>
          <w:jc w:val="center"/>
        </w:trPr>
        <w:tc>
          <w:tcPr>
            <w:tcW w:w="8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D804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作品信息</w:t>
            </w:r>
          </w:p>
        </w:tc>
      </w:tr>
      <w:tr w:rsidR="00DA4624" w14:paraId="5B86B0A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7C4E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8DE3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245E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0081B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CA5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DA4624" w14:paraId="21948D69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5F0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6E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8F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FC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6A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614B6019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C1B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622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4C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60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00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324AB6CF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889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C6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D5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29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F9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7E5AC1D6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E17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9E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41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1E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60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10CCB96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7E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7D1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11C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D0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5A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625D3BFC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C9A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98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6B4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EE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5C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7371F1AC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181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F7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48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12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E17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46DDBC0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1F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B95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EA6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93F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1F0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1AAA13E4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9C0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4ED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FA8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56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4FE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DA4624" w14:paraId="569B6304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CD7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4EA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2333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C3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899" w14:textId="77777777" w:rsidR="00DA4624" w:rsidRDefault="00DA462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257BDAB3" w14:textId="3197BB87" w:rsidR="00B56584" w:rsidRDefault="00DA4624"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</w:p>
    <w:sectPr w:rsidR="00B5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9D8A" w14:textId="77777777" w:rsidR="00735007" w:rsidRDefault="00735007" w:rsidP="00DA4624">
      <w:r>
        <w:separator/>
      </w:r>
    </w:p>
  </w:endnote>
  <w:endnote w:type="continuationSeparator" w:id="0">
    <w:p w14:paraId="7D847EC0" w14:textId="77777777" w:rsidR="00735007" w:rsidRDefault="00735007" w:rsidP="00DA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5A13" w14:textId="77777777" w:rsidR="00735007" w:rsidRDefault="00735007" w:rsidP="00DA4624">
      <w:r>
        <w:separator/>
      </w:r>
    </w:p>
  </w:footnote>
  <w:footnote w:type="continuationSeparator" w:id="0">
    <w:p w14:paraId="01EA1721" w14:textId="77777777" w:rsidR="00735007" w:rsidRDefault="00735007" w:rsidP="00DA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1C35"/>
    <w:multiLevelType w:val="singleLevel"/>
    <w:tmpl w:val="60A21C35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 w16cid:durableId="88933882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1E"/>
    <w:rsid w:val="00735007"/>
    <w:rsid w:val="00815D1E"/>
    <w:rsid w:val="00B56584"/>
    <w:rsid w:val="00DA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E7FD"/>
  <w15:chartTrackingRefBased/>
  <w15:docId w15:val="{3B7FF5D0-0846-4C59-815C-798AC21B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624"/>
    <w:rPr>
      <w:sz w:val="18"/>
      <w:szCs w:val="18"/>
    </w:rPr>
  </w:style>
  <w:style w:type="character" w:customStyle="1" w:styleId="Bodytext2">
    <w:name w:val="Body text|2_"/>
    <w:basedOn w:val="a0"/>
    <w:link w:val="Bodytext20"/>
    <w:qFormat/>
    <w:locked/>
    <w:rsid w:val="00DA4624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DA4624"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11pt1">
    <w:name w:val="Body text|2 + 11 pt1"/>
    <w:basedOn w:val="Bodytext2"/>
    <w:qFormat/>
    <w:rsid w:val="00DA4624"/>
    <w:rPr>
      <w:rFonts w:ascii="PMingLiU" w:eastAsia="PMingLiU" w:hAnsi="PMingLiU" w:cs="PMingLiU"/>
      <w:strike w:val="0"/>
      <w:dstrike w:val="0"/>
      <w:color w:val="000000"/>
      <w:spacing w:val="220"/>
      <w:w w:val="100"/>
      <w:position w:val="0"/>
      <w:sz w:val="22"/>
      <w:szCs w:val="22"/>
      <w:u w:val="none"/>
      <w:effect w:val="none"/>
      <w:shd w:val="clear" w:color="auto" w:fill="FFFFFF"/>
      <w:lang w:val="zh-CN" w:eastAsia="zh-CN" w:bidi="zh-CN"/>
    </w:rPr>
  </w:style>
  <w:style w:type="character" w:customStyle="1" w:styleId="NormalCharacter">
    <w:name w:val="NormalCharacter"/>
    <w:qFormat/>
    <w:rsid w:val="00DA4624"/>
    <w:rPr>
      <w:rFonts w:ascii="Calibri" w:eastAsia="宋体" w:hAnsi="Calibri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2022-07-09T15:38:00Z</dcterms:created>
  <dcterms:modified xsi:type="dcterms:W3CDTF">2022-07-09T15:39:00Z</dcterms:modified>
</cp:coreProperties>
</file>